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0511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bookmarkStart w:id="0" w:name="page1"/>
      <w:bookmarkEnd w:id="0"/>
    </w:p>
    <w:p w14:paraId="2F32922B">
      <w:pPr>
        <w:spacing w:after="156" w:afterLines="50" w:line="360" w:lineRule="auto"/>
        <w:jc w:val="both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12A3FFD9">
      <w:pPr>
        <w:spacing w:after="156" w:afterLines="50"/>
        <w:jc w:val="center"/>
        <w:rPr>
          <w:rFonts w:hint="eastAsia" w:eastAsia="黑体"/>
          <w:sz w:val="50"/>
          <w:szCs w:val="50"/>
          <w:lang w:val="en-US" w:eastAsia="zh-CN"/>
        </w:rPr>
      </w:pPr>
      <w:r>
        <w:rPr>
          <w:rFonts w:hint="eastAsia" w:eastAsia="黑体"/>
          <w:sz w:val="72"/>
          <w:szCs w:val="72"/>
          <w:lang w:val="en-US" w:eastAsia="zh-CN"/>
        </w:rPr>
        <w:t>世界中医药学会联合会</w:t>
      </w:r>
    </w:p>
    <w:p w14:paraId="179B44F1">
      <w:pPr>
        <w:spacing w:after="156" w:afterLines="50"/>
        <w:jc w:val="center"/>
        <w:rPr>
          <w:rFonts w:hint="eastAsia" w:eastAsia="黑体"/>
          <w:sz w:val="50"/>
          <w:szCs w:val="50"/>
          <w:lang w:val="en-US" w:eastAsia="zh-CN"/>
        </w:rPr>
      </w:pPr>
      <w:r>
        <w:rPr>
          <w:rFonts w:hint="eastAsia" w:eastAsia="黑体"/>
          <w:sz w:val="56"/>
          <w:szCs w:val="56"/>
          <w:lang w:val="en-US" w:eastAsia="zh-CN"/>
        </w:rPr>
        <w:t>中医疗养研究专业委员会</w:t>
      </w:r>
    </w:p>
    <w:p w14:paraId="757E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sz w:val="36"/>
          <w:szCs w:val="44"/>
        </w:rPr>
      </w:pPr>
    </w:p>
    <w:p w14:paraId="16A5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eastAsia="宋体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中医慢病疗养技术操作规范</w:t>
      </w:r>
      <w:r>
        <w:rPr>
          <w:rFonts w:hint="eastAsia"/>
          <w:sz w:val="36"/>
          <w:szCs w:val="44"/>
          <w:lang w:val="en-US" w:eastAsia="zh-CN"/>
        </w:rPr>
        <w:t>专家共识</w:t>
      </w:r>
      <w:r>
        <w:rPr>
          <w:rFonts w:hint="eastAsia"/>
          <w:sz w:val="36"/>
          <w:szCs w:val="44"/>
          <w:lang w:eastAsia="zh-CN"/>
        </w:rPr>
        <w:t>项目</w:t>
      </w:r>
      <w:r>
        <w:rPr>
          <w:rFonts w:hint="eastAsia"/>
          <w:sz w:val="36"/>
          <w:szCs w:val="44"/>
          <w:lang w:val="en-US" w:eastAsia="zh-CN"/>
        </w:rPr>
        <w:t>申请</w:t>
      </w:r>
      <w:r>
        <w:rPr>
          <w:rFonts w:hint="eastAsia"/>
          <w:sz w:val="36"/>
          <w:szCs w:val="44"/>
          <w:lang w:eastAsia="zh-CN"/>
        </w:rPr>
        <w:t>书</w:t>
      </w:r>
    </w:p>
    <w:p w14:paraId="42E4C664">
      <w:pPr>
        <w:jc w:val="both"/>
        <w:rPr>
          <w:rFonts w:hint="eastAsia" w:eastAsia="黑体"/>
          <w:b/>
          <w:sz w:val="36"/>
        </w:rPr>
      </w:pPr>
    </w:p>
    <w:p w14:paraId="3AD469A5">
      <w:pPr>
        <w:jc w:val="center"/>
        <w:rPr>
          <w:rFonts w:eastAsia="黑体"/>
          <w:b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40"/>
        <w:gridCol w:w="6357"/>
      </w:tblGrid>
      <w:tr w14:paraId="6B86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noWrap w:val="0"/>
            <w:vAlign w:val="bottom"/>
          </w:tcPr>
          <w:p w14:paraId="58104954">
            <w:pPr>
              <w:spacing w:line="440" w:lineRule="exact"/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申报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技术</w:t>
            </w:r>
            <w:r>
              <w:rPr>
                <w:rFonts w:hint="eastAsia" w:eastAsia="黑体"/>
                <w:sz w:val="32"/>
                <w:szCs w:val="32"/>
              </w:rPr>
              <w:t>名称</w:t>
            </w:r>
          </w:p>
        </w:tc>
        <w:tc>
          <w:tcPr>
            <w:tcW w:w="240" w:type="dxa"/>
            <w:noWrap w:val="0"/>
            <w:vAlign w:val="center"/>
          </w:tcPr>
          <w:p w14:paraId="57AFE74D">
            <w:pPr>
              <w:spacing w:line="600" w:lineRule="exact"/>
              <w:ind w:left="-105" w:leftChars="-50"/>
              <w:rPr>
                <w:rFonts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：</w:t>
            </w:r>
          </w:p>
        </w:tc>
        <w:tc>
          <w:tcPr>
            <w:tcW w:w="6357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vAlign w:val="bottom"/>
          </w:tcPr>
          <w:p w14:paraId="50602A8E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44F6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noWrap w:val="0"/>
            <w:vAlign w:val="bottom"/>
          </w:tcPr>
          <w:p w14:paraId="47F8B786">
            <w:pPr>
              <w:spacing w:line="440" w:lineRule="exact"/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申报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技术</w:t>
            </w:r>
            <w:r>
              <w:rPr>
                <w:rFonts w:hint="eastAsia" w:eastAsia="黑体"/>
                <w:sz w:val="32"/>
                <w:szCs w:val="32"/>
              </w:rPr>
              <w:t>机构</w:t>
            </w:r>
          </w:p>
        </w:tc>
        <w:tc>
          <w:tcPr>
            <w:tcW w:w="240" w:type="dxa"/>
            <w:noWrap w:val="0"/>
            <w:vAlign w:val="center"/>
          </w:tcPr>
          <w:p w14:paraId="601AD6AC">
            <w:pPr>
              <w:spacing w:line="600" w:lineRule="exact"/>
              <w:ind w:left="-105" w:leftChars="-50"/>
              <w:rPr>
                <w:rFonts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：</w:t>
            </w:r>
          </w:p>
        </w:tc>
        <w:tc>
          <w:tcPr>
            <w:tcW w:w="6357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bottom"/>
          </w:tcPr>
          <w:p w14:paraId="042A30A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3F49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54" w:type="dxa"/>
            <w:noWrap w:val="0"/>
            <w:vAlign w:val="bottom"/>
          </w:tcPr>
          <w:p w14:paraId="5121CFE7">
            <w:pPr>
              <w:spacing w:line="440" w:lineRule="exact"/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申报人</w:t>
            </w:r>
          </w:p>
        </w:tc>
        <w:tc>
          <w:tcPr>
            <w:tcW w:w="240" w:type="dxa"/>
            <w:noWrap w:val="0"/>
            <w:vAlign w:val="center"/>
          </w:tcPr>
          <w:p w14:paraId="6ACEDACD">
            <w:pPr>
              <w:spacing w:line="600" w:lineRule="exact"/>
              <w:ind w:left="-105" w:leftChars="-50"/>
              <w:rPr>
                <w:rFonts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：</w:t>
            </w:r>
          </w:p>
        </w:tc>
        <w:tc>
          <w:tcPr>
            <w:tcW w:w="6357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bottom"/>
          </w:tcPr>
          <w:p w14:paraId="169D49A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9DCC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noWrap w:val="0"/>
            <w:vAlign w:val="bottom"/>
          </w:tcPr>
          <w:p w14:paraId="4ED5E9FB">
            <w:pPr>
              <w:spacing w:line="440" w:lineRule="exact"/>
              <w:jc w:val="distribute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申报日期</w:t>
            </w:r>
          </w:p>
        </w:tc>
        <w:tc>
          <w:tcPr>
            <w:tcW w:w="240" w:type="dxa"/>
            <w:noWrap w:val="0"/>
            <w:vAlign w:val="center"/>
          </w:tcPr>
          <w:p w14:paraId="23CAE418">
            <w:pPr>
              <w:spacing w:line="600" w:lineRule="exact"/>
              <w:ind w:left="-105" w:leftChars="-50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：</w:t>
            </w:r>
          </w:p>
        </w:tc>
        <w:tc>
          <w:tcPr>
            <w:tcW w:w="6357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bottom"/>
          </w:tcPr>
          <w:p w14:paraId="0993908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2071C5A">
      <w:pPr>
        <w:jc w:val="center"/>
        <w:rPr>
          <w:rFonts w:eastAsia="黑体"/>
          <w:b/>
          <w:sz w:val="36"/>
        </w:rPr>
      </w:pPr>
    </w:p>
    <w:p w14:paraId="1B083EA4">
      <w:pPr>
        <w:jc w:val="center"/>
        <w:rPr>
          <w:rFonts w:eastAsia="黑体"/>
          <w:b/>
          <w:sz w:val="36"/>
        </w:rPr>
      </w:pPr>
    </w:p>
    <w:p w14:paraId="37D8CE28">
      <w:pPr>
        <w:jc w:val="center"/>
        <w:rPr>
          <w:rFonts w:eastAsia="黑体"/>
          <w:b/>
          <w:sz w:val="36"/>
        </w:rPr>
      </w:pPr>
    </w:p>
    <w:p w14:paraId="654C9411">
      <w:pPr>
        <w:jc w:val="center"/>
        <w:rPr>
          <w:rFonts w:hint="eastAsia" w:eastAsia="黑体"/>
          <w:b/>
          <w:sz w:val="36"/>
        </w:rPr>
      </w:pPr>
      <w:r>
        <w:rPr>
          <w:rFonts w:hint="eastAsia"/>
          <w:sz w:val="32"/>
          <w:szCs w:val="40"/>
          <w:lang w:eastAsia="zh-CN"/>
        </w:rPr>
        <w:t>二</w:t>
      </w:r>
      <w:r>
        <w:rPr>
          <w:rFonts w:hint="eastAsia"/>
          <w:sz w:val="32"/>
          <w:szCs w:val="40"/>
        </w:rPr>
        <w:t xml:space="preserve"> O二</w:t>
      </w:r>
      <w:r>
        <w:rPr>
          <w:rFonts w:hint="eastAsia"/>
          <w:sz w:val="32"/>
          <w:szCs w:val="40"/>
          <w:lang w:eastAsia="zh-CN"/>
        </w:rPr>
        <w:t>五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eastAsia="zh-CN"/>
        </w:rPr>
        <w:t>五</w:t>
      </w:r>
      <w:r>
        <w:rPr>
          <w:rFonts w:hint="eastAsia"/>
          <w:sz w:val="32"/>
          <w:szCs w:val="40"/>
        </w:rPr>
        <w:t>月</w:t>
      </w:r>
    </w:p>
    <w:p w14:paraId="20B79097">
      <w:pPr>
        <w:jc w:val="center"/>
        <w:rPr>
          <w:rFonts w:hint="eastAsia" w:eastAsia="黑体"/>
          <w:b/>
          <w:sz w:val="36"/>
        </w:rPr>
      </w:pPr>
    </w:p>
    <w:p w14:paraId="4CE89CCF">
      <w:pPr>
        <w:jc w:val="both"/>
        <w:rPr>
          <w:rFonts w:hint="eastAsia" w:eastAsia="黑体"/>
          <w:b/>
          <w:sz w:val="36"/>
        </w:rPr>
      </w:pPr>
    </w:p>
    <w:p w14:paraId="151FC8BF">
      <w:pPr>
        <w:ind w:left="-315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</w:rPr>
        <w:t>世界中</w:t>
      </w:r>
      <w:r>
        <w:rPr>
          <w:rFonts w:hint="eastAsia" w:eastAsia="黑体"/>
          <w:bCs/>
          <w:sz w:val="36"/>
          <w:lang w:val="en-US" w:eastAsia="zh-CN"/>
        </w:rPr>
        <w:t>联</w:t>
      </w:r>
      <w:r>
        <w:rPr>
          <w:rFonts w:hint="eastAsia" w:eastAsia="黑体"/>
          <w:bCs/>
          <w:sz w:val="36"/>
        </w:rPr>
        <w:t>中医疗养研究专业委员会制</w:t>
      </w:r>
    </w:p>
    <w:p w14:paraId="035A1885">
      <w:pPr>
        <w:spacing w:after="156" w:afterLines="50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8"/>
          <w:szCs w:val="48"/>
          <w:lang w:val="en-US" w:eastAsia="zh-CN"/>
        </w:rPr>
        <w:t>世界中医药学会联合会</w:t>
      </w:r>
    </w:p>
    <w:p w14:paraId="6A939696">
      <w:pPr>
        <w:spacing w:after="156" w:afterLines="50"/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eastAsia="黑体"/>
          <w:sz w:val="40"/>
          <w:szCs w:val="40"/>
          <w:lang w:val="en-US" w:eastAsia="zh-CN"/>
        </w:rPr>
        <w:t>中医疗养研究专业委员会</w:t>
      </w:r>
    </w:p>
    <w:p w14:paraId="09601292">
      <w:pPr>
        <w:spacing w:after="156" w:afterLines="50" w:line="460" w:lineRule="exact"/>
        <w:rPr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一、基本信息</w:t>
      </w:r>
    </w:p>
    <w:tbl>
      <w:tblPr>
        <w:tblStyle w:val="4"/>
        <w:tblW w:w="0" w:type="auto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799"/>
        <w:gridCol w:w="1218"/>
        <w:gridCol w:w="1112"/>
        <w:gridCol w:w="2631"/>
        <w:gridCol w:w="1356"/>
        <w:gridCol w:w="668"/>
        <w:gridCol w:w="1036"/>
      </w:tblGrid>
      <w:tr w14:paraId="2859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0B66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申报技术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21" w:type="dxa"/>
            <w:gridSpan w:val="6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C952C5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38AE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36A1">
            <w:pPr>
              <w:spacing w:line="320" w:lineRule="exact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申报技术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英文名称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67D713B">
            <w:pPr>
              <w:spacing w:line="32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14:paraId="6F09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1D8EC3F6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申报</w:t>
            </w:r>
            <w:r>
              <w:rPr>
                <w:rFonts w:hint="eastAsia"/>
                <w:b/>
                <w:bCs/>
                <w:sz w:val="24"/>
                <w:szCs w:val="24"/>
              </w:rPr>
              <w:t>技术</w:t>
            </w:r>
            <w:r>
              <w:rPr>
                <w:b/>
                <w:bCs/>
                <w:sz w:val="24"/>
                <w:szCs w:val="24"/>
              </w:rPr>
              <w:t>机构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15C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</w:t>
            </w:r>
          </w:p>
          <w:p w14:paraId="349F8DC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5A86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133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9851867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53F2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4CEE15D3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489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机构负责人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BF88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17A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795A4C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45DE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3AC20A2B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C43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C9D4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785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7ECD522">
            <w:pPr>
              <w:spacing w:line="320" w:lineRule="exact"/>
              <w:ind w:left="178" w:leftChars="85"/>
              <w:rPr>
                <w:rFonts w:hint="eastAsia"/>
                <w:sz w:val="24"/>
                <w:szCs w:val="24"/>
              </w:rPr>
            </w:pPr>
          </w:p>
        </w:tc>
      </w:tr>
      <w:tr w14:paraId="22DE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3389C53E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277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E625DED">
            <w:pPr>
              <w:spacing w:line="320" w:lineRule="exact"/>
              <w:ind w:left="178" w:leftChars="85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14:paraId="1552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continue"/>
            <w:tcBorders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1FFE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BF9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6B2F676">
            <w:pPr>
              <w:spacing w:line="320" w:lineRule="exact"/>
              <w:ind w:left="178" w:leftChars="85"/>
              <w:rPr>
                <w:rFonts w:hint="eastAsia"/>
                <w:sz w:val="24"/>
                <w:szCs w:val="24"/>
              </w:rPr>
            </w:pPr>
          </w:p>
        </w:tc>
      </w:tr>
      <w:tr w14:paraId="46AF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11E68DB2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申报技术负责人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8A0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2FFA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7B3C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053EFAB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A02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6C3C23F9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3A1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AFB6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C8C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52F500E">
            <w:pPr>
              <w:spacing w:line="320" w:lineRule="exact"/>
              <w:ind w:left="178" w:leftChars="85"/>
              <w:rPr>
                <w:rFonts w:hint="eastAsia"/>
                <w:sz w:val="24"/>
                <w:szCs w:val="24"/>
              </w:rPr>
            </w:pPr>
          </w:p>
        </w:tc>
      </w:tr>
      <w:tr w14:paraId="5BE5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5" w:type="dxa"/>
            <w:gridSpan w:val="2"/>
            <w:vMerge w:val="continue"/>
            <w:tcBorders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2C1B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C22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064948B">
            <w:pPr>
              <w:spacing w:line="320" w:lineRule="exact"/>
              <w:ind w:left="178" w:leftChars="85"/>
              <w:rPr>
                <w:rFonts w:hint="eastAsia"/>
                <w:sz w:val="24"/>
                <w:szCs w:val="24"/>
              </w:rPr>
            </w:pPr>
          </w:p>
        </w:tc>
      </w:tr>
      <w:tr w14:paraId="63D5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03F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</w:t>
            </w:r>
          </w:p>
          <w:p w14:paraId="6BAC73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B16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B4C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4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38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通讯地址及邮政编码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80FAB6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</w:p>
          <w:p w14:paraId="6C733E8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14:paraId="5419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C5F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9D5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AE6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464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4C2666B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480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56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ADBA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196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4CD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3CAC758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AA2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5A3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6C7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B329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F5C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0EE36CC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28BD9242">
      <w:pPr>
        <w:spacing w:after="156" w:afterLines="50" w:line="460" w:lineRule="exact"/>
        <w:rPr>
          <w:rFonts w:hint="eastAsia" w:eastAsia="黑体"/>
          <w:bCs/>
          <w:sz w:val="32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2"/>
          <w:szCs w:val="32"/>
        </w:rPr>
        <w:t>二、申报</w:t>
      </w:r>
      <w:r>
        <w:rPr>
          <w:rFonts w:hint="eastAsia"/>
          <w:b/>
          <w:sz w:val="32"/>
          <w:szCs w:val="32"/>
          <w:lang w:val="en-US" w:eastAsia="zh-CN"/>
        </w:rPr>
        <w:t>技术</w:t>
      </w:r>
      <w:r>
        <w:rPr>
          <w:rFonts w:hint="eastAsia"/>
          <w:b/>
          <w:sz w:val="32"/>
          <w:szCs w:val="32"/>
        </w:rPr>
        <w:t>简介</w:t>
      </w:r>
    </w:p>
    <w:tbl>
      <w:tblPr>
        <w:tblStyle w:val="4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thinThickSmallGap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9"/>
      </w:tblGrid>
      <w:tr w14:paraId="21C0D64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79" w:type="dxa"/>
            <w:noWrap w:val="0"/>
            <w:vAlign w:val="top"/>
          </w:tcPr>
          <w:p w14:paraId="329FFD11">
            <w:pPr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1、申报技术的</w:t>
            </w:r>
            <w:r>
              <w:rPr>
                <w:rFonts w:hint="eastAsia" w:eastAsia="黑体"/>
                <w:sz w:val="30"/>
                <w:szCs w:val="30"/>
                <w:lang w:eastAsia="zh-CN"/>
              </w:rPr>
              <w:t>来源、调理的效果和相关</w:t>
            </w:r>
            <w:r>
              <w:rPr>
                <w:rFonts w:hint="eastAsia" w:eastAsia="黑体"/>
                <w:sz w:val="30"/>
                <w:szCs w:val="30"/>
              </w:rPr>
              <w:t>基本</w:t>
            </w:r>
            <w:r>
              <w:rPr>
                <w:rFonts w:eastAsia="黑体"/>
                <w:sz w:val="30"/>
                <w:szCs w:val="30"/>
              </w:rPr>
              <w:t>情况</w:t>
            </w:r>
          </w:p>
          <w:p w14:paraId="7A061A0D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</w:t>
            </w:r>
          </w:p>
          <w:p w14:paraId="0BE04D23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14:paraId="3EEC42D8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14:paraId="4E898E10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14:paraId="01D2ABEC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14:paraId="773A30C3">
            <w:pPr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0075475B">
            <w:pPr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2C2EDC62">
            <w:pPr>
              <w:spacing w:line="360" w:lineRule="auto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2、申报技术的原理和中医理论依据</w:t>
            </w:r>
          </w:p>
          <w:p w14:paraId="34946095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70B89131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34235F82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65FB7FB2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020D09FA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1C8ECB41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4B33934C"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 w14:paraId="5314D6C0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1EA6896A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67632664"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3、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申报技术大致概述</w:t>
            </w:r>
            <w:r>
              <w:rPr>
                <w:rFonts w:ascii="黑体" w:hAnsi="黑体" w:eastAsia="黑体"/>
                <w:sz w:val="30"/>
                <w:szCs w:val="30"/>
              </w:rPr>
              <w:t>（包括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取得</w:t>
            </w:r>
            <w:r>
              <w:rPr>
                <w:rFonts w:ascii="黑体" w:hAnsi="黑体" w:eastAsia="黑体"/>
                <w:sz w:val="30"/>
                <w:szCs w:val="30"/>
              </w:rPr>
              <w:t>的批号、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荣誉</w:t>
            </w:r>
            <w:r>
              <w:rPr>
                <w:rFonts w:ascii="黑体" w:hAnsi="黑体" w:eastAsia="黑体"/>
                <w:sz w:val="30"/>
                <w:szCs w:val="30"/>
              </w:rPr>
              <w:t>等）</w:t>
            </w:r>
          </w:p>
          <w:p w14:paraId="4FF461BB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318F6B7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1AA55654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179F7125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4489B754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52EB00F5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2CC5938B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74E861F3">
            <w:pPr>
              <w:spacing w:line="360" w:lineRule="auto"/>
              <w:rPr>
                <w:rFonts w:hint="eastAsia" w:ascii="宋体" w:hAnsi="宋体"/>
                <w:sz w:val="30"/>
                <w:szCs w:val="30"/>
              </w:rPr>
            </w:pPr>
          </w:p>
          <w:p w14:paraId="400209AB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14:paraId="3CFA59C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952D9C3">
            <w:pPr>
              <w:spacing w:line="360" w:lineRule="auto"/>
              <w:rPr>
                <w:rFonts w:hint="eastAsia" w:eastAsia="黑体"/>
                <w:sz w:val="30"/>
                <w:szCs w:val="28"/>
              </w:rPr>
            </w:pPr>
            <w:r>
              <w:rPr>
                <w:rFonts w:hint="eastAsia" w:eastAsia="黑体"/>
                <w:sz w:val="30"/>
                <w:szCs w:val="28"/>
                <w:lang w:val="en-US" w:eastAsia="zh-CN"/>
              </w:rPr>
              <w:t>4</w:t>
            </w:r>
            <w:r>
              <w:rPr>
                <w:rFonts w:eastAsia="黑体"/>
                <w:sz w:val="30"/>
                <w:szCs w:val="28"/>
              </w:rPr>
              <w:t>、申报技术的适应</w:t>
            </w:r>
            <w:r>
              <w:rPr>
                <w:rFonts w:hint="eastAsia" w:eastAsia="黑体"/>
                <w:sz w:val="30"/>
                <w:szCs w:val="28"/>
              </w:rPr>
              <w:t>症</w:t>
            </w:r>
            <w:r>
              <w:rPr>
                <w:rFonts w:eastAsia="黑体"/>
                <w:sz w:val="30"/>
                <w:szCs w:val="28"/>
              </w:rPr>
              <w:t>和禁忌</w:t>
            </w:r>
            <w:r>
              <w:rPr>
                <w:rFonts w:hint="eastAsia" w:eastAsia="黑体"/>
                <w:sz w:val="30"/>
                <w:szCs w:val="28"/>
              </w:rPr>
              <w:t>症</w:t>
            </w:r>
          </w:p>
          <w:p w14:paraId="1BE8106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7B2806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D6CF29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D20CD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FF8CE9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3C45BB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23F5A5">
            <w:pPr>
              <w:spacing w:line="360" w:lineRule="auto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5</w:t>
            </w:r>
            <w:r>
              <w:rPr>
                <w:rFonts w:ascii="黑体" w:hAnsi="黑体" w:eastAsia="黑体"/>
                <w:sz w:val="30"/>
                <w:szCs w:val="30"/>
              </w:rPr>
              <w:t>、目前推广的范围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和</w:t>
            </w:r>
            <w:r>
              <w:rPr>
                <w:rFonts w:ascii="黑体" w:hAnsi="黑体" w:eastAsia="黑体"/>
                <w:sz w:val="30"/>
                <w:szCs w:val="30"/>
              </w:rPr>
              <w:t>方式</w:t>
            </w:r>
          </w:p>
          <w:p w14:paraId="7AF1C7F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1828A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439078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C8D46E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F810D0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19FCCD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7E994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07AF381">
            <w:pPr>
              <w:spacing w:line="360" w:lineRule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6</w:t>
            </w:r>
            <w:r>
              <w:rPr>
                <w:rFonts w:ascii="黑体" w:hAnsi="黑体" w:eastAsia="黑体"/>
                <w:sz w:val="30"/>
                <w:szCs w:val="30"/>
              </w:rPr>
              <w:t>、下一步推广计划、预期目标和社会效益分析</w:t>
            </w:r>
          </w:p>
          <w:p w14:paraId="45A256E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9B990E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DECFB0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3A37B3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E7B0A4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B68E46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13F396E">
            <w:pPr>
              <w:spacing w:line="360" w:lineRule="auto"/>
              <w:rPr>
                <w:rFonts w:hint="eastAsia" w:eastAsia="黑体"/>
                <w:sz w:val="30"/>
                <w:szCs w:val="28"/>
              </w:rPr>
            </w:pPr>
            <w:r>
              <w:rPr>
                <w:rFonts w:hint="eastAsia" w:eastAsia="黑体"/>
                <w:sz w:val="30"/>
                <w:szCs w:val="28"/>
                <w:lang w:val="en-US" w:eastAsia="zh-CN"/>
              </w:rPr>
              <w:t>7</w:t>
            </w:r>
            <w:r>
              <w:rPr>
                <w:rFonts w:hint="eastAsia" w:eastAsia="黑体"/>
                <w:sz w:val="30"/>
                <w:szCs w:val="28"/>
              </w:rPr>
              <w:t>、申报技术的负责人和机构简介</w:t>
            </w:r>
          </w:p>
          <w:p w14:paraId="26C29F4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2F5F233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743150CD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59A789B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5970E42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5B00E6C8">
      <w:pPr>
        <w:rPr>
          <w:rFonts w:hint="eastAsia"/>
          <w:b/>
          <w:bCs/>
          <w:sz w:val="28"/>
          <w:lang w:val="en-US" w:eastAsia="zh-CN"/>
        </w:rPr>
      </w:pPr>
    </w:p>
    <w:p w14:paraId="4769451F">
      <w:pPr>
        <w:rPr>
          <w:rFonts w:hint="default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注：相关证明性文件以附件形式附后。</w:t>
      </w:r>
    </w:p>
    <w:p w14:paraId="5A73B375">
      <w:pPr>
        <w:rPr>
          <w:rFonts w:hint="default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申报相关</w:t>
      </w: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  <w:lang w:val="en-US" w:eastAsia="zh-CN"/>
        </w:rPr>
        <w:t>排序:</w:t>
      </w:r>
    </w:p>
    <w:p w14:paraId="267C5EB9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1、营业执照复印件</w:t>
      </w:r>
    </w:p>
    <w:p w14:paraId="6B06511C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2、市场准入证明复印件</w:t>
      </w:r>
    </w:p>
    <w:p w14:paraId="19691D03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3、科学技术评价证明复印件</w:t>
      </w:r>
    </w:p>
    <w:p w14:paraId="0E4B15FC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4、奖励证书复印件</w:t>
      </w:r>
    </w:p>
    <w:p w14:paraId="19B14D10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5、专利证书复印件</w:t>
      </w:r>
    </w:p>
    <w:p w14:paraId="2ED99C58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6、应用证明</w:t>
      </w:r>
    </w:p>
    <w:p w14:paraId="3E7CBE93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7、其他证明</w:t>
      </w:r>
    </w:p>
    <w:p w14:paraId="492C1FFC">
      <w:bookmarkStart w:id="1" w:name="_GoBack"/>
      <w:bookmarkEnd w:id="1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080" w:bottom="1134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3B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569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569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870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812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A11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1D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Yzc1OWFmZTA2ZjQxYTFiM2FlODU5ZjAwN2QyZjMifQ=="/>
  </w:docVars>
  <w:rsids>
    <w:rsidRoot w:val="487D7BC1"/>
    <w:rsid w:val="0B8F31B3"/>
    <w:rsid w:val="487D7BC1"/>
    <w:rsid w:val="4A9D32F7"/>
    <w:rsid w:val="50D4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468</Words>
  <Characters>468</Characters>
  <Lines>0</Lines>
  <Paragraphs>0</Paragraphs>
  <TotalTime>9</TotalTime>
  <ScaleCrop>false</ScaleCrop>
  <LinksUpToDate>false</LinksUpToDate>
  <CharactersWithSpaces>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2023-11-15T08:35:00Z</dcterms:created>
  <dc:creator>Administrator</dc:creator>
  <cp:lastModifiedBy>立秋</cp:lastModifiedBy>
  <dcterms:modified xsi:type="dcterms:W3CDTF">2025-05-27T07:39:42Z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4D54831A69B6431197EB373C654D1FB3_13</vt:lpwstr>
  </property>
  <property fmtid="{D5CDD505-2E9C-101B-9397-08002B2CF9AE}" pid="4" name="KSOTemplateDocerSaveRecord">
    <vt:lpwstr>eyJoZGlkIjoiNTAzYTA2NTY2Yjk5Yjk3ZTVjMTQyYmZlMjI5YmMyMWUiLCJ1c2VySWQiOiIxMDczNzQ3MzE1In0=</vt:lpwstr>
  </property>
</Properties>
</file>